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C65" w:rsidRPr="00AD3944" w:rsidRDefault="00833C65" w:rsidP="00833C65">
      <w:pPr>
        <w:pStyle w:val="a3"/>
        <w:spacing w:before="32"/>
        <w:ind w:left="0" w:right="216"/>
        <w:jc w:val="right"/>
        <w:rPr>
          <w:rFonts w:ascii="Arial" w:eastAsia="Arial" w:hAnsi="Arial" w:cs="Arial"/>
          <w:lang w:eastAsia="zh-CN"/>
        </w:rPr>
      </w:pPr>
      <w:r w:rsidRPr="00AD3944">
        <w:rPr>
          <w:lang w:eastAsia="zh-CN"/>
        </w:rPr>
        <w:t>文件编号：</w:t>
      </w:r>
      <w:r w:rsidRPr="00AD3944">
        <w:rPr>
          <w:rFonts w:ascii="Arial" w:eastAsia="Arial" w:hAnsi="Arial" w:cs="Arial"/>
          <w:lang w:eastAsia="zh-CN"/>
        </w:rPr>
        <w:t>AF</w:t>
      </w:r>
      <w:r w:rsidR="008004C7" w:rsidRPr="00AD3944">
        <w:rPr>
          <w:rFonts w:ascii="Arial" w:eastAsia="Arial" w:hAnsi="Arial" w:cs="Arial"/>
          <w:lang w:eastAsia="zh-CN"/>
        </w:rPr>
        <w:t>-SS-</w:t>
      </w:r>
      <w:r w:rsidRPr="00AD3944">
        <w:rPr>
          <w:rFonts w:ascii="Arial" w:eastAsia="Arial" w:hAnsi="Arial" w:cs="Arial"/>
          <w:lang w:eastAsia="zh-CN"/>
        </w:rPr>
        <w:t>0</w:t>
      </w:r>
      <w:r w:rsidR="00D8039C" w:rsidRPr="00AD3944">
        <w:rPr>
          <w:rFonts w:ascii="Arial" w:eastAsia="Arial" w:hAnsi="Arial" w:cs="Arial"/>
          <w:lang w:eastAsia="zh-CN"/>
        </w:rPr>
        <w:t>2-1.</w:t>
      </w:r>
      <w:r w:rsidRPr="00AD3944">
        <w:rPr>
          <w:rFonts w:ascii="Arial" w:eastAsia="Arial" w:hAnsi="Arial" w:cs="Arial"/>
          <w:lang w:eastAsia="zh-CN"/>
        </w:rPr>
        <w:t>0</w:t>
      </w:r>
    </w:p>
    <w:p w:rsidR="00DC1E0B" w:rsidRPr="00AD3944" w:rsidRDefault="00DC1E0B" w:rsidP="00DC1E0B">
      <w:pPr>
        <w:keepNext/>
        <w:keepLines/>
        <w:spacing w:before="120" w:line="415" w:lineRule="auto"/>
        <w:jc w:val="center"/>
        <w:outlineLvl w:val="1"/>
        <w:rPr>
          <w:rFonts w:ascii="Cambria" w:eastAsia="微软雅黑" w:hAnsi="Cambria" w:cs="Times New Roman"/>
          <w:b/>
          <w:bCs/>
          <w:w w:val="106"/>
          <w:kern w:val="2"/>
          <w:sz w:val="30"/>
          <w:szCs w:val="30"/>
          <w:lang w:val="zh-CN" w:eastAsia="zh-CN"/>
        </w:rPr>
      </w:pPr>
      <w:bookmarkStart w:id="0" w:name="_Toc365996144"/>
      <w:r w:rsidRPr="00AD3944">
        <w:rPr>
          <w:rFonts w:ascii="Cambria" w:eastAsia="微软雅黑" w:hAnsi="Cambria" w:cs="Times New Roman" w:hint="eastAsia"/>
          <w:b/>
          <w:bCs/>
          <w:kern w:val="2"/>
          <w:sz w:val="30"/>
          <w:szCs w:val="30"/>
          <w:lang w:eastAsia="zh-CN"/>
        </w:rPr>
        <w:t>初始审查申请表</w:t>
      </w:r>
      <w:bookmarkEnd w:id="0"/>
    </w:p>
    <w:tbl>
      <w:tblPr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1843"/>
        <w:gridCol w:w="1680"/>
        <w:gridCol w:w="50"/>
        <w:gridCol w:w="2239"/>
      </w:tblGrid>
      <w:tr w:rsidR="00DC1E0B" w:rsidRPr="00AD3944" w:rsidTr="004F46B3">
        <w:trPr>
          <w:trHeight w:val="731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申办方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项目批件号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方案版本号/日期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知情同意书版本号/日期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组长单位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组长单位主要研究者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试验总例数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本院承担例数</w:t>
            </w:r>
          </w:p>
        </w:tc>
        <w:tc>
          <w:tcPr>
            <w:tcW w:w="2239" w:type="dxa"/>
            <w:tcBorders>
              <w:left w:val="single" w:sz="4" w:space="0" w:color="auto"/>
            </w:tcBorders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本院承担科室</w:t>
            </w:r>
          </w:p>
        </w:tc>
        <w:tc>
          <w:tcPr>
            <w:tcW w:w="5812" w:type="dxa"/>
            <w:gridSpan w:val="4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F46B3">
        <w:trPr>
          <w:trHeight w:val="454"/>
        </w:trPr>
        <w:tc>
          <w:tcPr>
            <w:tcW w:w="2518" w:type="dxa"/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本院主要研究者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Times New Roman" w:hint="eastAsia"/>
                <w:kern w:val="2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289" w:type="dxa"/>
            <w:gridSpan w:val="2"/>
            <w:tcBorders>
              <w:left w:val="single" w:sz="4" w:space="0" w:color="auto"/>
            </w:tcBorders>
            <w:vAlign w:val="center"/>
          </w:tcPr>
          <w:p w:rsidR="00DC1E0B" w:rsidRPr="00AD3944" w:rsidRDefault="00DC1E0B" w:rsidP="00DC1E0B">
            <w:pPr>
              <w:spacing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</w:tbl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1.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研究信息</w:t>
      </w:r>
    </w:p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1.1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方案设计类型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试验性研究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□观察性研究：□回顾性研究，□前瞻性研究</w:t>
      </w:r>
    </w:p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1.2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研究信息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资金来源：□</w:t>
      </w:r>
      <w:r w:rsidRPr="00AD3944">
        <w:rPr>
          <w:rFonts w:ascii="宋体" w:eastAsia="宋体" w:hAnsi="宋体" w:cs="Times New Roman"/>
          <w:kern w:val="2"/>
          <w:sz w:val="21"/>
          <w:szCs w:val="21"/>
          <w:lang w:eastAsia="zh-CN"/>
        </w:rPr>
        <w:t xml:space="preserve"> 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企业，□</w:t>
      </w:r>
      <w:r w:rsidRPr="00AD3944">
        <w:rPr>
          <w:rFonts w:ascii="宋体" w:eastAsia="宋体" w:hAnsi="宋体" w:cs="Times New Roman"/>
          <w:kern w:val="2"/>
          <w:sz w:val="21"/>
          <w:szCs w:val="21"/>
          <w:lang w:eastAsia="zh-CN"/>
        </w:rPr>
        <w:t xml:space="preserve"> 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政府，□</w:t>
      </w:r>
      <w:r w:rsidRPr="00AD3944">
        <w:rPr>
          <w:rFonts w:ascii="宋体" w:eastAsia="宋体" w:hAnsi="宋体" w:cs="Times New Roman"/>
          <w:kern w:val="2"/>
          <w:sz w:val="21"/>
          <w:szCs w:val="21"/>
          <w:lang w:eastAsia="zh-CN"/>
        </w:rPr>
        <w:t xml:space="preserve"> 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学术团体，□</w:t>
      </w:r>
      <w:r w:rsidRPr="00AD3944">
        <w:rPr>
          <w:rFonts w:ascii="宋体" w:eastAsia="宋体" w:hAnsi="宋体" w:cs="Times New Roman"/>
          <w:kern w:val="2"/>
          <w:sz w:val="21"/>
          <w:szCs w:val="21"/>
          <w:lang w:eastAsia="zh-CN"/>
        </w:rPr>
        <w:t xml:space="preserve"> 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本单位，□</w:t>
      </w:r>
      <w:r w:rsidRPr="00AD3944">
        <w:rPr>
          <w:rFonts w:ascii="宋体" w:eastAsia="宋体" w:hAnsi="宋体" w:cs="Times New Roman"/>
          <w:kern w:val="2"/>
          <w:sz w:val="21"/>
          <w:szCs w:val="21"/>
          <w:lang w:eastAsia="zh-CN"/>
        </w:rPr>
        <w:t xml:space="preserve"> 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自筹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数据与安全监察委员会：□有，□无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研究需要使用人体生物标本：□否，□是→填写下列选项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采集生物标本：□是，□否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利用以往保存的生物标本：□是，□否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研究干预超出产品说明书范围，未获得行政监管部门批准：□否，□是→填写下列选项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研究结果是否用于注册或修改说明书：□是，□否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研究是否用于产品的广告：□是，□否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超出说明书使用该产品，是否显著增加了风险：□是，□否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医疗器械的类别：□Ⅰ类，□Ⅱ类，□Ⅲ类，□体外诊断试剂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药物临床试验类别：□I期，□Ⅱ期，□Ⅲ期，□Ⅳ期，□上市后观察，□其它</w:t>
      </w:r>
    </w:p>
    <w:p w:rsidR="00DC1E0B" w:rsidRPr="00AD3944" w:rsidRDefault="00DC1E0B" w:rsidP="00BB6C37">
      <w:pPr>
        <w:spacing w:line="460" w:lineRule="exact"/>
        <w:ind w:left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</w:p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lastRenderedPageBreak/>
        <w:t>2.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招募受试者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谁负责招募：□医生，□研究者，□研究助理，□研究护士，□其它：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招募方式：□广告，□个人联系，□数据库，□中介，□其它：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招募人群特征：□健康者，□患者，□弱势群体，□孕妇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弱势群体的特征（选择弱势群体，填写选项）：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儿童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/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未成年人，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认知障碍或健康状况而没有能力做出知情同意的成人，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申办者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/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研究者的雇员或学生，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教育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/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经济地位低下的人员，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疾病终末期患者，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囚犯或劳教人员，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其他：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__________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涉及孕妇研究的信息（选择孕妇，填写该选项）：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没有通过经济利益引诱其中止妊娠，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研究人员不参与中止妊娠的决策，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研究人员不参与新生儿生存能力的判断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受试者补偿：</w:t>
      </w:r>
      <w:r w:rsidRPr="00AD3944">
        <w:rPr>
          <w:rFonts w:ascii="宋体" w:eastAsia="宋体" w:hAnsi="宋体" w:cs="Times New Roman"/>
          <w:kern w:val="2"/>
          <w:sz w:val="21"/>
          <w:szCs w:val="21"/>
          <w:lang w:eastAsia="zh-CN"/>
        </w:rPr>
        <w:t xml:space="preserve"> 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货币补偿：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□无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 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□有，金额：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____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_____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_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非货币补偿：□无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 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□有：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____</w:t>
      </w:r>
      <w:r w:rsidRPr="00AD3944"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_____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_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补偿支付计划：</w:t>
      </w:r>
    </w:p>
    <w:p w:rsidR="00DC1E0B" w:rsidRPr="00AD3944" w:rsidRDefault="00DC1E0B" w:rsidP="00BB6C37">
      <w:pPr>
        <w:spacing w:line="460" w:lineRule="exact"/>
        <w:ind w:left="104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□按随访观察时点，分次支付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  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□按完成的随访观察工作量，一次性支付</w:t>
      </w: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    </w:t>
      </w:r>
    </w:p>
    <w:p w:rsidR="00DC1E0B" w:rsidRPr="00AD3944" w:rsidRDefault="00DC1E0B" w:rsidP="00BB6C37">
      <w:pPr>
        <w:spacing w:line="460" w:lineRule="exact"/>
        <w:ind w:left="104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□完成全部随访观察后支付</w:t>
      </w:r>
    </w:p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3.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知情同意的过程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谁获取知情同意：□医生／研究者，□研究护士，□研究助理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获取知情同意地点：□私密房间／受试者接待室，□诊室，□病房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知情同意签字：□受试者签字，□法定代理人签字</w:t>
      </w:r>
    </w:p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 xml:space="preserve">3.1 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知情同意的例外：□否，□是</w:t>
      </w:r>
      <w:r w:rsidRPr="00AD3944">
        <w:rPr>
          <w:rFonts w:ascii="宋体" w:eastAsia="宋体" w:hAnsi="宋体" w:cs="Times New Roman" w:hint="eastAsia"/>
          <w:b/>
          <w:kern w:val="2"/>
          <w:sz w:val="21"/>
          <w:szCs w:val="21"/>
          <w:lang w:eastAsia="zh-CN"/>
        </w:rPr>
        <w:t>→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填写下列选项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□申请开展在紧急情况下无法获得知情同意的研究：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研究人群处于危及生命的紧急状况，需要在发病后很快进行干预。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在该紧急情况下，大部分病人无法给予知情同意，且没有时间找到法定代理人。</w:t>
      </w:r>
    </w:p>
    <w:p w:rsidR="00DC1E0B" w:rsidRPr="00AD3944" w:rsidRDefault="00DC1E0B" w:rsidP="00BB6C37">
      <w:pPr>
        <w:numPr>
          <w:ilvl w:val="0"/>
          <w:numId w:val="17"/>
        </w:numPr>
        <w:spacing w:line="460" w:lineRule="exact"/>
        <w:ind w:left="993" w:firstLine="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缺乏已被证实有效的治疗方法，而试验药物或干预有望挽救生命，恢复健康，或减轻病痛。</w:t>
      </w:r>
    </w:p>
    <w:p w:rsidR="00DC1E0B" w:rsidRPr="00AD3944" w:rsidRDefault="00DC1E0B" w:rsidP="00BB6C37">
      <w:pPr>
        <w:spacing w:line="460" w:lineRule="exact"/>
        <w:jc w:val="both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4.</w:t>
      </w:r>
      <w:r w:rsidRPr="00AD3944">
        <w:rPr>
          <w:rFonts w:ascii="Times New Roman" w:eastAsia="宋体" w:hAnsi="Times New Roman" w:cs="Times New Roman" w:hint="eastAsia"/>
          <w:b/>
          <w:kern w:val="2"/>
          <w:sz w:val="21"/>
          <w:szCs w:val="21"/>
          <w:lang w:eastAsia="zh-CN"/>
        </w:rPr>
        <w:t>主要研究者信息</w:t>
      </w:r>
    </w:p>
    <w:p w:rsidR="00170687" w:rsidRPr="00AD3944" w:rsidRDefault="00170687" w:rsidP="0017068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主要</w:t>
      </w:r>
      <w:r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研究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 xml:space="preserve">者__________  职称 ________  </w:t>
      </w:r>
      <w:r w:rsidR="004E644D"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GCP证书</w:t>
      </w:r>
      <w:r w:rsidR="004E644D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：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有□  无□</w:t>
      </w:r>
    </w:p>
    <w:p w:rsidR="00DC1E0B" w:rsidRPr="00AD3944" w:rsidRDefault="00DC1E0B" w:rsidP="00BB6C37">
      <w:pPr>
        <w:numPr>
          <w:ilvl w:val="0"/>
          <w:numId w:val="15"/>
        </w:numPr>
        <w:spacing w:line="460" w:lineRule="exact"/>
        <w:ind w:left="0" w:firstLineChars="67" w:firstLine="141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t>主要研究者声明：□本人与该研究项目不存在利益冲突，□本人与该研究项目存在利益</w:t>
      </w:r>
      <w:r w:rsidRPr="00AD3944">
        <w:rPr>
          <w:rFonts w:ascii="宋体" w:eastAsia="宋体" w:hAnsi="宋体" w:cs="Times New Roman" w:hint="eastAsia"/>
          <w:kern w:val="2"/>
          <w:sz w:val="21"/>
          <w:szCs w:val="21"/>
          <w:lang w:eastAsia="zh-CN"/>
        </w:rPr>
        <w:lastRenderedPageBreak/>
        <w:t>冲突</w:t>
      </w:r>
    </w:p>
    <w:p w:rsidR="00DC1E0B" w:rsidRPr="00AD3944" w:rsidRDefault="00DC1E0B" w:rsidP="00BB6C37">
      <w:pPr>
        <w:spacing w:line="380" w:lineRule="exact"/>
        <w:ind w:leftChars="263" w:left="579" w:firstLineChars="74" w:firstLine="155"/>
        <w:jc w:val="both"/>
        <w:rPr>
          <w:rFonts w:ascii="宋体" w:eastAsia="宋体" w:hAnsi="宋体" w:cs="Times New Roman"/>
          <w:kern w:val="2"/>
          <w:sz w:val="21"/>
          <w:szCs w:val="21"/>
          <w:lang w:eastAsia="zh-CN"/>
        </w:rPr>
      </w:pP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2552"/>
        <w:gridCol w:w="2130"/>
        <w:gridCol w:w="2131"/>
        <w:gridCol w:w="2259"/>
      </w:tblGrid>
      <w:tr w:rsidR="00DC1E0B" w:rsidRPr="00AD3944" w:rsidTr="004E644D">
        <w:trPr>
          <w:trHeight w:val="624"/>
          <w:jc w:val="center"/>
        </w:trPr>
        <w:tc>
          <w:tcPr>
            <w:tcW w:w="2552" w:type="dxa"/>
          </w:tcPr>
          <w:p w:rsidR="00DC1E0B" w:rsidRPr="00AD3944" w:rsidRDefault="004E644D" w:rsidP="00BB6C37">
            <w:pPr>
              <w:autoSpaceDE w:val="0"/>
              <w:autoSpaceDN w:val="0"/>
              <w:spacing w:line="400" w:lineRule="atLeast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bookmarkStart w:id="1" w:name="_GoBack"/>
            <w:r>
              <w:rPr>
                <w:rFonts w:ascii="Times New Roman" w:eastAsia="宋体" w:hAnsi="Times New Roman" w:cs="Times New Roman" w:hint="eastAsia"/>
                <w:kern w:val="2"/>
                <w:szCs w:val="21"/>
                <w:lang w:eastAsia="zh-CN"/>
              </w:rPr>
              <w:t>主要</w:t>
            </w:r>
            <w:r w:rsidR="00DC1E0B" w:rsidRPr="00AD3944">
              <w:rPr>
                <w:rFonts w:ascii="Times New Roman" w:eastAsia="宋体" w:hAnsi="Times New Roman" w:cs="Times New Roman" w:hint="eastAsia"/>
                <w:kern w:val="2"/>
                <w:szCs w:val="21"/>
                <w:lang w:eastAsia="zh-CN"/>
              </w:rPr>
              <w:t>研究者责任声明：</w:t>
            </w:r>
          </w:p>
        </w:tc>
        <w:tc>
          <w:tcPr>
            <w:tcW w:w="6520" w:type="dxa"/>
            <w:gridSpan w:val="3"/>
          </w:tcPr>
          <w:p w:rsidR="00DC1E0B" w:rsidRPr="00AD3944" w:rsidRDefault="00DC1E0B" w:rsidP="00BB6C37">
            <w:pPr>
              <w:autoSpaceDE w:val="0"/>
              <w:autoSpaceDN w:val="0"/>
              <w:spacing w:line="400" w:lineRule="atLeast"/>
              <w:rPr>
                <w:rFonts w:ascii="楷体_GB2312" w:eastAsia="楷体_GB2312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楷体_GB2312" w:eastAsia="楷体_GB2312" w:hAnsi="Times New Roman" w:cs="Times New Roman" w:hint="eastAsia"/>
                <w:kern w:val="2"/>
                <w:szCs w:val="21"/>
                <w:lang w:eastAsia="zh-CN"/>
              </w:rPr>
              <w:t>我将遵循GCP、方案以及伦理委员会的要求，开展本项临床研究。</w:t>
            </w:r>
          </w:p>
        </w:tc>
      </w:tr>
      <w:tr w:rsidR="00DC1E0B" w:rsidRPr="00AD3944" w:rsidTr="004E644D">
        <w:trPr>
          <w:trHeight w:val="624"/>
          <w:jc w:val="center"/>
        </w:trPr>
        <w:tc>
          <w:tcPr>
            <w:tcW w:w="2552" w:type="dxa"/>
          </w:tcPr>
          <w:p w:rsidR="00DC1E0B" w:rsidRPr="00AD3944" w:rsidRDefault="004E644D" w:rsidP="00BB6C37">
            <w:pPr>
              <w:autoSpaceDE w:val="0"/>
              <w:autoSpaceDN w:val="0"/>
              <w:spacing w:line="400" w:lineRule="atLeast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Cs w:val="21"/>
                <w:lang w:eastAsia="zh-CN"/>
              </w:rPr>
              <w:t>主要</w:t>
            </w:r>
            <w:r w:rsidR="00DC1E0B" w:rsidRPr="00AD3944">
              <w:rPr>
                <w:rFonts w:ascii="Times New Roman" w:eastAsia="宋体" w:hAnsi="Times New Roman" w:cs="Times New Roman" w:hint="eastAsia"/>
                <w:kern w:val="2"/>
                <w:szCs w:val="21"/>
                <w:lang w:eastAsia="zh-CN"/>
              </w:rPr>
              <w:t>研究者签字：</w:t>
            </w:r>
          </w:p>
        </w:tc>
        <w:tc>
          <w:tcPr>
            <w:tcW w:w="2130" w:type="dxa"/>
          </w:tcPr>
          <w:p w:rsidR="00DC1E0B" w:rsidRPr="00AD3944" w:rsidRDefault="00DC1E0B" w:rsidP="00BB6C37">
            <w:pPr>
              <w:autoSpaceDE w:val="0"/>
              <w:autoSpaceDN w:val="0"/>
              <w:spacing w:line="400" w:lineRule="atLeast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</w:tcPr>
          <w:p w:rsidR="00DC1E0B" w:rsidRPr="00AD3944" w:rsidRDefault="00DC1E0B" w:rsidP="00BB6C37">
            <w:pPr>
              <w:autoSpaceDE w:val="0"/>
              <w:autoSpaceDN w:val="0"/>
              <w:spacing w:line="400" w:lineRule="atLeast"/>
              <w:rPr>
                <w:rFonts w:ascii="Times New Roman" w:eastAsia="宋体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Times New Roman" w:eastAsia="宋体" w:hAnsi="Times New Roman" w:cs="Times New Roman" w:hint="eastAsia"/>
                <w:kern w:val="2"/>
                <w:szCs w:val="21"/>
                <w:lang w:eastAsia="zh-CN"/>
              </w:rPr>
              <w:t>日期</w:t>
            </w:r>
          </w:p>
        </w:tc>
        <w:tc>
          <w:tcPr>
            <w:tcW w:w="2259" w:type="dxa"/>
          </w:tcPr>
          <w:p w:rsidR="00DC1E0B" w:rsidRPr="00AD3944" w:rsidRDefault="00DC1E0B" w:rsidP="00BB6C37">
            <w:pPr>
              <w:autoSpaceDE w:val="0"/>
              <w:autoSpaceDN w:val="0"/>
              <w:spacing w:line="400" w:lineRule="atLeast"/>
              <w:rPr>
                <w:rFonts w:ascii="宋体" w:eastAsia="宋体" w:hAnsi="宋体" w:cs="宋体"/>
                <w:b/>
                <w:color w:val="000000"/>
                <w:spacing w:val="10"/>
                <w:kern w:val="2"/>
                <w:sz w:val="21"/>
                <w:szCs w:val="21"/>
                <w:lang w:eastAsia="zh-CN"/>
              </w:rPr>
            </w:pPr>
          </w:p>
        </w:tc>
      </w:tr>
      <w:tr w:rsidR="00DC1E0B" w:rsidRPr="00AD3944" w:rsidTr="004E644D">
        <w:trPr>
          <w:trHeight w:val="624"/>
          <w:jc w:val="center"/>
        </w:trPr>
        <w:tc>
          <w:tcPr>
            <w:tcW w:w="9072" w:type="dxa"/>
            <w:gridSpan w:val="4"/>
            <w:vAlign w:val="center"/>
          </w:tcPr>
          <w:p w:rsidR="00DC1E0B" w:rsidRPr="00AD3944" w:rsidRDefault="00DC1E0B" w:rsidP="00BB6C37">
            <w:pPr>
              <w:autoSpaceDE w:val="0"/>
              <w:autoSpaceDN w:val="0"/>
              <w:jc w:val="both"/>
              <w:rPr>
                <w:rFonts w:ascii="宋体" w:eastAsia="宋体" w:hAnsi="宋体" w:cs="宋体"/>
                <w:b/>
                <w:color w:val="000000"/>
                <w:spacing w:val="10"/>
                <w:kern w:val="2"/>
                <w:sz w:val="21"/>
                <w:szCs w:val="21"/>
                <w:lang w:eastAsia="zh-CN"/>
              </w:rPr>
            </w:pPr>
            <w:r w:rsidRPr="00AD3944">
              <w:rPr>
                <w:rFonts w:ascii="宋体" w:eastAsia="宋体" w:hAnsi="宋体" w:cs="宋体" w:hint="eastAsia"/>
                <w:color w:val="000000"/>
                <w:spacing w:val="10"/>
                <w:kern w:val="2"/>
                <w:sz w:val="21"/>
                <w:szCs w:val="21"/>
                <w:lang w:eastAsia="zh-CN"/>
              </w:rPr>
              <w:t>申办单位/CRO（盖章）：</w:t>
            </w:r>
          </w:p>
        </w:tc>
      </w:tr>
      <w:bookmarkEnd w:id="1"/>
    </w:tbl>
    <w:p w:rsidR="00DC1E0B" w:rsidRPr="00AD3944" w:rsidRDefault="00DC1E0B" w:rsidP="00260A76">
      <w:pPr>
        <w:spacing w:line="500" w:lineRule="atLeast"/>
        <w:jc w:val="both"/>
        <w:rPr>
          <w:rFonts w:ascii="Cambria" w:eastAsia="宋体" w:hAnsi="Cambria" w:cs="Times New Roman"/>
          <w:bCs/>
          <w:kern w:val="2"/>
          <w:sz w:val="21"/>
          <w:szCs w:val="28"/>
          <w:lang w:eastAsia="zh-CN"/>
        </w:rPr>
      </w:pPr>
    </w:p>
    <w:sectPr w:rsidR="00DC1E0B" w:rsidRPr="00AD3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微软雅黑">
    <w:altName w:val="汉仪旗黑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5BA0"/>
    <w:multiLevelType w:val="hybridMultilevel"/>
    <w:tmpl w:val="C680C5A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" w15:restartNumberingAfterBreak="0">
    <w:nsid w:val="06DA0901"/>
    <w:multiLevelType w:val="hybridMultilevel"/>
    <w:tmpl w:val="7C704C6E"/>
    <w:lvl w:ilvl="0" w:tplc="50380552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" w15:restartNumberingAfterBreak="0">
    <w:nsid w:val="0C0C5FFB"/>
    <w:multiLevelType w:val="hybridMultilevel"/>
    <w:tmpl w:val="BB82009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3E14169"/>
    <w:multiLevelType w:val="hybridMultilevel"/>
    <w:tmpl w:val="4A7CEF7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4828A9CA">
      <w:start w:val="1"/>
      <w:numFmt w:val="bullet"/>
      <w:lvlText w:val=""/>
      <w:lvlJc w:val="left"/>
      <w:pPr>
        <w:ind w:left="1408" w:hanging="420"/>
      </w:pPr>
      <w:rPr>
        <w:rFonts w:ascii="Wingdings" w:eastAsia="Wingdings" w:hAnsi="Wingdings" w:hint="default"/>
        <w:sz w:val="21"/>
        <w:szCs w:val="21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150E763F"/>
    <w:multiLevelType w:val="hybridMultilevel"/>
    <w:tmpl w:val="4714259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5D835C7"/>
    <w:multiLevelType w:val="hybridMultilevel"/>
    <w:tmpl w:val="B3AA0FE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67838F6"/>
    <w:multiLevelType w:val="hybridMultilevel"/>
    <w:tmpl w:val="052807C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69761D7"/>
    <w:multiLevelType w:val="hybridMultilevel"/>
    <w:tmpl w:val="745EC64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8" w15:restartNumberingAfterBreak="0">
    <w:nsid w:val="1DCA7652"/>
    <w:multiLevelType w:val="hybridMultilevel"/>
    <w:tmpl w:val="1054B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B24EE5"/>
    <w:multiLevelType w:val="hybridMultilevel"/>
    <w:tmpl w:val="FEAE0ED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7D0088F"/>
    <w:multiLevelType w:val="hybridMultilevel"/>
    <w:tmpl w:val="F63ABB0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2BA813CF"/>
    <w:multiLevelType w:val="hybridMultilevel"/>
    <w:tmpl w:val="5B064B1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2" w15:restartNumberingAfterBreak="0">
    <w:nsid w:val="3988444E"/>
    <w:multiLevelType w:val="hybridMultilevel"/>
    <w:tmpl w:val="65B65CC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3" w15:restartNumberingAfterBreak="0">
    <w:nsid w:val="39D725DC"/>
    <w:multiLevelType w:val="hybridMultilevel"/>
    <w:tmpl w:val="229074A2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3C722AE1"/>
    <w:multiLevelType w:val="hybridMultilevel"/>
    <w:tmpl w:val="676C359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 w15:restartNumberingAfterBreak="0">
    <w:nsid w:val="446E6443"/>
    <w:multiLevelType w:val="hybridMultilevel"/>
    <w:tmpl w:val="B552963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F104C094">
      <w:numFmt w:val="bullet"/>
      <w:lvlText w:val=""/>
      <w:lvlJc w:val="left"/>
      <w:pPr>
        <w:ind w:left="1408" w:hanging="420"/>
      </w:pPr>
      <w:rPr>
        <w:rFonts w:ascii="Wingdings" w:eastAsia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6" w15:restartNumberingAfterBreak="0">
    <w:nsid w:val="44AD6B73"/>
    <w:multiLevelType w:val="hybridMultilevel"/>
    <w:tmpl w:val="B232D9C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6D52976"/>
    <w:multiLevelType w:val="hybridMultilevel"/>
    <w:tmpl w:val="8A705A1A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483554BF"/>
    <w:multiLevelType w:val="hybridMultilevel"/>
    <w:tmpl w:val="B6488BF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AA60BC3"/>
    <w:multiLevelType w:val="hybridMultilevel"/>
    <w:tmpl w:val="D42E7E4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4FD32515"/>
    <w:multiLevelType w:val="hybridMultilevel"/>
    <w:tmpl w:val="A822AEB2"/>
    <w:lvl w:ilvl="0" w:tplc="38487482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080DA6"/>
    <w:multiLevelType w:val="hybridMultilevel"/>
    <w:tmpl w:val="699CF094"/>
    <w:lvl w:ilvl="0" w:tplc="0409000B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20"/>
      </w:pPr>
      <w:rPr>
        <w:rFonts w:ascii="Wingdings" w:hAnsi="Wingdings" w:hint="default"/>
      </w:rPr>
    </w:lvl>
  </w:abstractNum>
  <w:abstractNum w:abstractNumId="22" w15:restartNumberingAfterBreak="0">
    <w:nsid w:val="5DD16BEB"/>
    <w:multiLevelType w:val="hybridMultilevel"/>
    <w:tmpl w:val="E728AED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3" w15:restartNumberingAfterBreak="0">
    <w:nsid w:val="60A619A3"/>
    <w:multiLevelType w:val="hybridMultilevel"/>
    <w:tmpl w:val="77F0B218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1A70D7"/>
    <w:multiLevelType w:val="hybridMultilevel"/>
    <w:tmpl w:val="DCFC6158"/>
    <w:lvl w:ilvl="0" w:tplc="0409000D">
      <w:start w:val="1"/>
      <w:numFmt w:val="bullet"/>
      <w:lvlText w:val=""/>
      <w:lvlJc w:val="left"/>
      <w:pPr>
        <w:ind w:left="9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20"/>
      </w:pPr>
      <w:rPr>
        <w:rFonts w:ascii="Wingdings" w:hAnsi="Wingdings" w:hint="default"/>
      </w:rPr>
    </w:lvl>
  </w:abstractNum>
  <w:abstractNum w:abstractNumId="25" w15:restartNumberingAfterBreak="0">
    <w:nsid w:val="71522887"/>
    <w:multiLevelType w:val="hybridMultilevel"/>
    <w:tmpl w:val="F73C567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750F1784"/>
    <w:multiLevelType w:val="hybridMultilevel"/>
    <w:tmpl w:val="A11E9882"/>
    <w:lvl w:ilvl="0" w:tplc="4828A9CA">
      <w:start w:val="1"/>
      <w:numFmt w:val="bullet"/>
      <w:lvlText w:val=""/>
      <w:lvlJc w:val="left"/>
      <w:pPr>
        <w:ind w:left="999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1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9" w:hanging="420"/>
      </w:pPr>
      <w:rPr>
        <w:rFonts w:ascii="Wingdings" w:hAnsi="Wingdings" w:hint="default"/>
      </w:rPr>
    </w:lvl>
  </w:abstractNum>
  <w:abstractNum w:abstractNumId="27" w15:restartNumberingAfterBreak="0">
    <w:nsid w:val="799D5E90"/>
    <w:multiLevelType w:val="hybridMultilevel"/>
    <w:tmpl w:val="96363416"/>
    <w:lvl w:ilvl="0" w:tplc="B748F0BA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"/>
  </w:num>
  <w:num w:numId="5">
    <w:abstractNumId w:val="12"/>
  </w:num>
  <w:num w:numId="6">
    <w:abstractNumId w:val="15"/>
  </w:num>
  <w:num w:numId="7">
    <w:abstractNumId w:val="22"/>
  </w:num>
  <w:num w:numId="8">
    <w:abstractNumId w:val="3"/>
  </w:num>
  <w:num w:numId="9">
    <w:abstractNumId w:val="17"/>
  </w:num>
  <w:num w:numId="10">
    <w:abstractNumId w:val="27"/>
  </w:num>
  <w:num w:numId="11">
    <w:abstractNumId w:val="7"/>
  </w:num>
  <w:num w:numId="12">
    <w:abstractNumId w:val="2"/>
  </w:num>
  <w:num w:numId="13">
    <w:abstractNumId w:val="14"/>
  </w:num>
  <w:num w:numId="14">
    <w:abstractNumId w:val="26"/>
  </w:num>
  <w:num w:numId="15">
    <w:abstractNumId w:val="16"/>
  </w:num>
  <w:num w:numId="16">
    <w:abstractNumId w:val="13"/>
  </w:num>
  <w:num w:numId="17">
    <w:abstractNumId w:val="4"/>
  </w:num>
  <w:num w:numId="18">
    <w:abstractNumId w:val="24"/>
  </w:num>
  <w:num w:numId="19">
    <w:abstractNumId w:val="5"/>
  </w:num>
  <w:num w:numId="20">
    <w:abstractNumId w:val="9"/>
  </w:num>
  <w:num w:numId="21">
    <w:abstractNumId w:val="10"/>
  </w:num>
  <w:num w:numId="22">
    <w:abstractNumId w:val="21"/>
  </w:num>
  <w:num w:numId="23">
    <w:abstractNumId w:val="23"/>
  </w:num>
  <w:num w:numId="24">
    <w:abstractNumId w:val="19"/>
  </w:num>
  <w:num w:numId="25">
    <w:abstractNumId w:val="6"/>
  </w:num>
  <w:num w:numId="26">
    <w:abstractNumId w:val="25"/>
  </w:num>
  <w:num w:numId="27">
    <w:abstractNumId w:val="1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4F"/>
    <w:rsid w:val="000C4E1D"/>
    <w:rsid w:val="000E67BF"/>
    <w:rsid w:val="000F5C53"/>
    <w:rsid w:val="00104C08"/>
    <w:rsid w:val="00107EEF"/>
    <w:rsid w:val="00170687"/>
    <w:rsid w:val="001B5CC7"/>
    <w:rsid w:val="001D2F8B"/>
    <w:rsid w:val="002120CE"/>
    <w:rsid w:val="00231BB5"/>
    <w:rsid w:val="00260A76"/>
    <w:rsid w:val="002D1D6F"/>
    <w:rsid w:val="003E305C"/>
    <w:rsid w:val="00423ED1"/>
    <w:rsid w:val="0043056A"/>
    <w:rsid w:val="004336A0"/>
    <w:rsid w:val="0044532E"/>
    <w:rsid w:val="00480115"/>
    <w:rsid w:val="004A397E"/>
    <w:rsid w:val="004E644D"/>
    <w:rsid w:val="005D586D"/>
    <w:rsid w:val="006074E3"/>
    <w:rsid w:val="0061046F"/>
    <w:rsid w:val="0072598B"/>
    <w:rsid w:val="007A44B2"/>
    <w:rsid w:val="007B0C25"/>
    <w:rsid w:val="008004C7"/>
    <w:rsid w:val="00833C65"/>
    <w:rsid w:val="008512AD"/>
    <w:rsid w:val="00894A86"/>
    <w:rsid w:val="008A2FA8"/>
    <w:rsid w:val="008D18DC"/>
    <w:rsid w:val="00A6004F"/>
    <w:rsid w:val="00A72D1E"/>
    <w:rsid w:val="00AD3944"/>
    <w:rsid w:val="00B32C9C"/>
    <w:rsid w:val="00B70308"/>
    <w:rsid w:val="00BB6C37"/>
    <w:rsid w:val="00BE7B7F"/>
    <w:rsid w:val="00C021E5"/>
    <w:rsid w:val="00CD2008"/>
    <w:rsid w:val="00D13EDB"/>
    <w:rsid w:val="00D14073"/>
    <w:rsid w:val="00D8039C"/>
    <w:rsid w:val="00DB38A0"/>
    <w:rsid w:val="00DC1E0B"/>
    <w:rsid w:val="00E65254"/>
    <w:rsid w:val="00EB312E"/>
    <w:rsid w:val="00EC5A67"/>
    <w:rsid w:val="00EE03F9"/>
    <w:rsid w:val="00F319A2"/>
    <w:rsid w:val="00F3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25511"/>
  <w15:chartTrackingRefBased/>
  <w15:docId w15:val="{9CBD96DE-894F-41D8-9493-041C32D3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3C65"/>
    <w:pPr>
      <w:widowControl w:val="0"/>
    </w:pPr>
    <w:rPr>
      <w:kern w:val="0"/>
      <w:sz w:val="22"/>
      <w:lang w:eastAsia="en-US"/>
    </w:rPr>
  </w:style>
  <w:style w:type="paragraph" w:styleId="2">
    <w:name w:val="heading 2"/>
    <w:basedOn w:val="a"/>
    <w:link w:val="20"/>
    <w:uiPriority w:val="1"/>
    <w:qFormat/>
    <w:rsid w:val="00833C65"/>
    <w:pPr>
      <w:spacing w:before="130"/>
      <w:ind w:left="984"/>
      <w:outlineLvl w:val="1"/>
    </w:pPr>
    <w:rPr>
      <w:rFonts w:ascii="黑体" w:eastAsia="黑体" w:hAnsi="黑体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1E0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200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1"/>
    <w:rsid w:val="00833C65"/>
    <w:rPr>
      <w:rFonts w:ascii="黑体" w:eastAsia="黑体" w:hAnsi="黑体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3C6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3C65"/>
    <w:pPr>
      <w:spacing w:before="61"/>
      <w:ind w:left="568"/>
    </w:pPr>
    <w:rPr>
      <w:rFonts w:ascii="等线" w:eastAsia="等线" w:hAnsi="等线"/>
      <w:sz w:val="21"/>
      <w:szCs w:val="21"/>
    </w:rPr>
  </w:style>
  <w:style w:type="character" w:customStyle="1" w:styleId="a4">
    <w:name w:val="正文文本 字符"/>
    <w:basedOn w:val="a0"/>
    <w:link w:val="a3"/>
    <w:uiPriority w:val="1"/>
    <w:rsid w:val="00833C65"/>
    <w:rPr>
      <w:rFonts w:ascii="等线" w:eastAsia="等线" w:hAnsi="等线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833C65"/>
  </w:style>
  <w:style w:type="paragraph" w:styleId="a5">
    <w:name w:val="List Paragraph"/>
    <w:basedOn w:val="a"/>
    <w:uiPriority w:val="1"/>
    <w:qFormat/>
    <w:rsid w:val="00D8039C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rsid w:val="00DC1E0B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50">
    <w:name w:val="标题 5 字符"/>
    <w:basedOn w:val="a0"/>
    <w:link w:val="5"/>
    <w:uiPriority w:val="9"/>
    <w:semiHidden/>
    <w:rsid w:val="00CD2008"/>
    <w:rPr>
      <w:b/>
      <w:bCs/>
      <w:kern w:val="0"/>
      <w:sz w:val="28"/>
      <w:szCs w:val="28"/>
      <w:lang w:eastAsia="en-US"/>
    </w:rPr>
  </w:style>
  <w:style w:type="table" w:styleId="a6">
    <w:name w:val="Table Grid"/>
    <w:basedOn w:val="a1"/>
    <w:uiPriority w:val="39"/>
    <w:rsid w:val="00480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巩欣媛</cp:lastModifiedBy>
  <cp:revision>35</cp:revision>
  <dcterms:created xsi:type="dcterms:W3CDTF">2025-06-17T06:52:00Z</dcterms:created>
  <dcterms:modified xsi:type="dcterms:W3CDTF">2025-12-17T01:40:00Z</dcterms:modified>
</cp:coreProperties>
</file>